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 Демоверсии для де</w:t>
      </w: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тей по тестированию на знание русского языка</w:t>
      </w: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   </w:t>
      </w:r>
      <w:hyperlink r:id="rId4" w:tgtFrame="_blank" w:history="1">
        <w:r w:rsidRPr="008A4DF7">
          <w:rPr>
            <w:rFonts w:ascii="Arial" w:eastAsia="Times New Roman" w:hAnsi="Arial" w:cs="Arial"/>
            <w:color w:val="0000FF"/>
            <w:sz w:val="14"/>
            <w:u w:val="single"/>
            <w:lang w:eastAsia="ru-RU"/>
          </w:rPr>
          <w:t>https://fipi.ru/inostr-exam/inostr-exam-deti</w:t>
        </w:r>
      </w:hyperlink>
    </w:p>
    <w:p w:rsid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</w:p>
    <w:p w:rsid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</w:p>
    <w:p w:rsid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Тестирование на знание русского языка, достаточное для освоения образовательных программ НОО, ООО и СОО</w:t>
      </w: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   </w:t>
      </w:r>
      <w:hyperlink r:id="rId5" w:tgtFrame="_blank" w:history="1">
        <w:r w:rsidRPr="008A4DF7">
          <w:rPr>
            <w:rFonts w:ascii="Arial" w:eastAsia="Times New Roman" w:hAnsi="Arial" w:cs="Arial"/>
            <w:color w:val="0000FF"/>
            <w:sz w:val="14"/>
            <w:u w:val="single"/>
            <w:lang w:eastAsia="ru-RU"/>
          </w:rPr>
          <w:t>https://fipi.ru/inostr-exam/inostr-exam-deti</w:t>
        </w:r>
      </w:hyperlink>
    </w:p>
    <w:p w:rsid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1A1A1A"/>
          <w:sz w:val="14"/>
          <w:szCs w:val="14"/>
          <w:lang w:eastAsia="ru-RU"/>
        </w:rPr>
        <w:t xml:space="preserve">  </w:t>
      </w: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 Тестирование на знание русского языка, достаточное для освоения образовательных программ НОО, ООО и СОО</w:t>
      </w:r>
    </w:p>
    <w:p w:rsid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</w:t>
      </w:r>
    </w:p>
    <w:p w:rsidR="008A4DF7" w:rsidRPr="008A4DF7" w:rsidRDefault="008A4DF7" w:rsidP="008A4D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1A1A1A"/>
          <w:sz w:val="14"/>
          <w:szCs w:val="14"/>
          <w:lang w:eastAsia="ru-RU"/>
        </w:rPr>
        <w:t xml:space="preserve">  </w:t>
      </w:r>
      <w:r w:rsidRPr="008A4DF7">
        <w:rPr>
          <w:rFonts w:ascii="Arial" w:eastAsia="Times New Roman" w:hAnsi="Arial" w:cs="Arial"/>
          <w:color w:val="1A1A1A"/>
          <w:sz w:val="14"/>
          <w:szCs w:val="14"/>
          <w:lang w:eastAsia="ru-RU"/>
        </w:rPr>
        <w:t> </w:t>
      </w:r>
      <w:hyperlink r:id="rId6" w:tgtFrame="_blank" w:history="1">
        <w:r w:rsidRPr="008A4DF7">
          <w:rPr>
            <w:rFonts w:ascii="Arial" w:eastAsia="Times New Roman" w:hAnsi="Arial" w:cs="Arial"/>
            <w:color w:val="0000FF"/>
            <w:sz w:val="14"/>
            <w:u w:val="single"/>
            <w:lang w:eastAsia="ru-RU"/>
          </w:rPr>
          <w:t>https://fipi.ru/inostr-exam/inostr-exam-deti</w:t>
        </w:r>
      </w:hyperlink>
    </w:p>
    <w:p w:rsidR="00827FB1" w:rsidRDefault="00827FB1"/>
    <w:sectPr w:rsidR="00827FB1" w:rsidSect="0082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A4DF7"/>
    <w:rsid w:val="00827FB1"/>
    <w:rsid w:val="008A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4D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inostr-exam/inostr-exam-deti" TargetMode="External"/><Relationship Id="rId5" Type="http://schemas.openxmlformats.org/officeDocument/2006/relationships/hyperlink" Target="https://fipi.ru/inostr-exam/inostr-exam-deti" TargetMode="Externa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Perey</dc:creator>
  <cp:lastModifiedBy>Perey</cp:lastModifiedBy>
  <cp:revision>2</cp:revision>
  <dcterms:created xsi:type="dcterms:W3CDTF">2025-03-30T17:41:00Z</dcterms:created>
  <dcterms:modified xsi:type="dcterms:W3CDTF">2025-03-30T17:47:00Z</dcterms:modified>
</cp:coreProperties>
</file>